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240" w:lineRule="atLeast"/>
        <w:jc w:val="center"/>
        <w:rPr>
          <w:rFonts w:hint="eastAsia"/>
          <w:color w:val="000000"/>
          <w:sz w:val="36"/>
          <w:szCs w:val="36"/>
        </w:rPr>
      </w:pPr>
      <w:r>
        <w:rPr>
          <w:rFonts w:hint="eastAsia"/>
          <w:color w:val="000000"/>
          <w:sz w:val="36"/>
          <w:szCs w:val="36"/>
        </w:rPr>
        <w:t>第一章  财务软件升级采购项目磋商邀请</w:t>
      </w:r>
      <w:r>
        <w:rPr>
          <w:rFonts w:hint="eastAsia"/>
          <w:color w:val="000000"/>
          <w:sz w:val="36"/>
          <w:szCs w:val="36"/>
          <w:lang w:val="en-US" w:eastAsia="zh-CN"/>
        </w:rPr>
        <w:t>书</w:t>
      </w:r>
    </w:p>
    <w:p>
      <w:pPr>
        <w:spacing w:line="440" w:lineRule="exact"/>
        <w:ind w:firstLine="480" w:firstLineChars="200"/>
        <w:jc w:val="left"/>
        <w:rPr>
          <w:rFonts w:hint="eastAsia" w:ascii="宋体" w:hAnsi="宋体"/>
          <w:color w:val="000000"/>
          <w:sz w:val="24"/>
          <w:u w:val="single"/>
        </w:rPr>
      </w:pPr>
    </w:p>
    <w:p>
      <w:pPr>
        <w:spacing w:line="440" w:lineRule="exact"/>
        <w:ind w:firstLine="480" w:firstLineChars="200"/>
        <w:jc w:val="left"/>
        <w:rPr>
          <w:rFonts w:hint="eastAsia" w:ascii="宋体" w:hAnsi="宋体"/>
          <w:color w:val="000000"/>
          <w:sz w:val="24"/>
          <w:szCs w:val="28"/>
        </w:rPr>
      </w:pPr>
      <w:bookmarkStart w:id="0" w:name="_GoBack"/>
      <w:bookmarkEnd w:id="0"/>
      <w:r>
        <w:rPr>
          <w:rFonts w:hint="eastAsia" w:ascii="宋体" w:hAnsi="宋体"/>
          <w:color w:val="000000"/>
          <w:sz w:val="24"/>
          <w:u w:val="single"/>
        </w:rPr>
        <w:t>财务软件升级采购项目</w:t>
      </w:r>
      <w:r>
        <w:rPr>
          <w:rFonts w:hint="eastAsia" w:ascii="宋体" w:hAnsi="宋体"/>
          <w:color w:val="000000"/>
          <w:sz w:val="24"/>
          <w:u w:val="none"/>
          <w:lang w:val="en-US" w:eastAsia="zh-CN"/>
        </w:rPr>
        <w:t>已具备采购条件，现</w:t>
      </w:r>
      <w:r>
        <w:rPr>
          <w:rFonts w:hint="eastAsia" w:ascii="宋体" w:hAnsi="宋体"/>
          <w:color w:val="000000"/>
          <w:sz w:val="24"/>
          <w:szCs w:val="28"/>
        </w:rPr>
        <w:t>邀请</w:t>
      </w:r>
      <w:r>
        <w:rPr>
          <w:rFonts w:hint="eastAsia" w:ascii="宋体" w:hAnsi="宋体"/>
          <w:color w:val="000000"/>
          <w:sz w:val="24"/>
          <w:szCs w:val="28"/>
          <w:lang w:val="en-US" w:eastAsia="zh-CN"/>
        </w:rPr>
        <w:t>贵单位参加</w:t>
      </w:r>
      <w:r>
        <w:rPr>
          <w:rFonts w:hint="eastAsia" w:ascii="宋体" w:hAnsi="宋体"/>
          <w:color w:val="000000"/>
          <w:sz w:val="24"/>
        </w:rPr>
        <w:t>本项目的磋商</w:t>
      </w:r>
      <w:r>
        <w:rPr>
          <w:rFonts w:hint="eastAsia" w:ascii="宋体" w:hAnsi="宋体"/>
          <w:color w:val="000000"/>
          <w:sz w:val="24"/>
          <w:lang w:val="en-US" w:eastAsia="zh-CN"/>
        </w:rPr>
        <w:t>活动。</w:t>
      </w:r>
      <w:r>
        <w:rPr>
          <w:rFonts w:hint="eastAsia" w:ascii="宋体" w:hAnsi="宋体"/>
          <w:color w:val="000000"/>
          <w:sz w:val="24"/>
          <w:szCs w:val="28"/>
          <w:lang w:val="en-US" w:eastAsia="zh-CN"/>
        </w:rPr>
        <w:t xml:space="preserve">   </w:t>
      </w:r>
    </w:p>
    <w:p>
      <w:pPr>
        <w:spacing w:line="440" w:lineRule="exact"/>
        <w:ind w:firstLine="480" w:firstLineChars="200"/>
        <w:rPr>
          <w:rFonts w:hint="eastAsia" w:ascii="黑体" w:hAnsi="宋体" w:eastAsia="黑体"/>
          <w:color w:val="000000"/>
          <w:sz w:val="24"/>
        </w:rPr>
      </w:pPr>
      <w:r>
        <w:rPr>
          <w:rFonts w:hint="eastAsia" w:ascii="黑体" w:hAnsi="宋体" w:eastAsia="黑体"/>
          <w:color w:val="000000"/>
          <w:sz w:val="24"/>
        </w:rPr>
        <w:t>一、采购项目基本情况</w:t>
      </w:r>
    </w:p>
    <w:p>
      <w:pPr>
        <w:spacing w:line="440" w:lineRule="exact"/>
        <w:ind w:firstLine="480" w:firstLineChars="200"/>
        <w:rPr>
          <w:rFonts w:hint="eastAsia" w:ascii="宋体" w:hAnsi="宋体"/>
          <w:color w:val="000000"/>
          <w:sz w:val="24"/>
        </w:rPr>
      </w:pPr>
      <w:r>
        <w:rPr>
          <w:rFonts w:hint="eastAsia" w:ascii="宋体" w:hAnsi="宋体"/>
          <w:color w:val="000000"/>
          <w:sz w:val="24"/>
        </w:rPr>
        <w:t>1.项目编号：LCTZR（2021）06。</w:t>
      </w:r>
    </w:p>
    <w:p>
      <w:pPr>
        <w:spacing w:line="440" w:lineRule="exact"/>
        <w:ind w:firstLine="480" w:firstLineChars="200"/>
        <w:rPr>
          <w:rFonts w:hint="eastAsia" w:ascii="宋体" w:hAnsi="宋体"/>
          <w:color w:val="000000"/>
          <w:sz w:val="24"/>
        </w:rPr>
      </w:pPr>
      <w:r>
        <w:rPr>
          <w:rFonts w:hint="eastAsia" w:ascii="宋体" w:hAnsi="宋体"/>
          <w:color w:val="000000"/>
          <w:sz w:val="24"/>
        </w:rPr>
        <w:t>2.采购项目名称：财务软件升级采购项目。</w:t>
      </w:r>
    </w:p>
    <w:p>
      <w:pPr>
        <w:spacing w:line="440" w:lineRule="exact"/>
        <w:ind w:firstLine="480" w:firstLineChars="200"/>
        <w:rPr>
          <w:rFonts w:hint="eastAsia" w:ascii="宋体" w:hAnsi="宋体"/>
          <w:color w:val="000000"/>
          <w:sz w:val="24"/>
        </w:rPr>
      </w:pPr>
      <w:r>
        <w:rPr>
          <w:rFonts w:hint="eastAsia" w:ascii="宋体" w:hAnsi="宋体"/>
          <w:color w:val="000000"/>
          <w:sz w:val="24"/>
        </w:rPr>
        <w:t>3.采购人：泸州市龙驰投资有限公司。</w:t>
      </w:r>
    </w:p>
    <w:p>
      <w:pPr>
        <w:spacing w:line="44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4.采购范围：</w:t>
      </w:r>
      <w:r>
        <w:rPr>
          <w:rFonts w:hint="eastAsia" w:ascii="宋体" w:hAnsi="宋体"/>
          <w:color w:val="000000"/>
          <w:sz w:val="24"/>
          <w:highlight w:val="none"/>
        </w:rPr>
        <w:t>财务软件一套；</w:t>
      </w:r>
      <w:r>
        <w:rPr>
          <w:rFonts w:hint="eastAsia" w:ascii="宋体" w:hAnsi="宋体"/>
          <w:color w:val="000000"/>
          <w:sz w:val="24"/>
        </w:rPr>
        <w:t>主要能满足提供相应软件模板并实现以下主要功能</w:t>
      </w:r>
      <w:r>
        <w:rPr>
          <w:rFonts w:hint="eastAsia" w:ascii="宋体" w:hAnsi="宋体"/>
          <w:color w:val="000000"/>
          <w:sz w:val="24"/>
          <w:lang w:eastAsia="zh-CN"/>
        </w:rPr>
        <w:t>：</w:t>
      </w:r>
      <w:r>
        <w:rPr>
          <w:rFonts w:hint="eastAsia" w:ascii="宋体" w:hAnsi="宋体"/>
          <w:color w:val="000000"/>
          <w:sz w:val="24"/>
        </w:rPr>
        <w:t>总账管理模块及主要功能</w:t>
      </w:r>
      <w:r>
        <w:rPr>
          <w:rFonts w:hint="eastAsia" w:ascii="宋体" w:hAnsi="宋体"/>
          <w:color w:val="000000"/>
          <w:sz w:val="24"/>
          <w:lang w:eastAsia="zh-CN"/>
        </w:rPr>
        <w:t>、</w:t>
      </w:r>
      <w:r>
        <w:rPr>
          <w:rFonts w:hint="eastAsia" w:ascii="宋体" w:hAnsi="宋体"/>
          <w:color w:val="000000"/>
          <w:sz w:val="24"/>
        </w:rPr>
        <w:t>现金管理模块及主要功能</w:t>
      </w:r>
      <w:r>
        <w:rPr>
          <w:rFonts w:hint="eastAsia" w:ascii="宋体" w:hAnsi="宋体"/>
          <w:color w:val="000000"/>
          <w:sz w:val="24"/>
          <w:lang w:eastAsia="zh-CN"/>
        </w:rPr>
        <w:t>、</w:t>
      </w:r>
      <w:r>
        <w:rPr>
          <w:rFonts w:hint="eastAsia" w:ascii="宋体" w:hAnsi="宋体"/>
          <w:color w:val="000000"/>
          <w:sz w:val="24"/>
        </w:rPr>
        <w:t>固定资产模块及主要功能</w:t>
      </w:r>
      <w:r>
        <w:rPr>
          <w:rFonts w:hint="eastAsia" w:ascii="宋体" w:hAnsi="宋体"/>
          <w:color w:val="000000"/>
          <w:sz w:val="24"/>
          <w:lang w:eastAsia="zh-CN"/>
        </w:rPr>
        <w:t>、</w:t>
      </w:r>
      <w:r>
        <w:rPr>
          <w:rFonts w:hint="eastAsia" w:ascii="宋体" w:hAnsi="宋体"/>
          <w:color w:val="000000"/>
          <w:sz w:val="24"/>
        </w:rPr>
        <w:t>财务报表模块及主要功能</w:t>
      </w:r>
      <w:r>
        <w:rPr>
          <w:rFonts w:hint="eastAsia" w:ascii="宋体" w:hAnsi="宋体"/>
          <w:color w:val="000000"/>
          <w:sz w:val="24"/>
          <w:lang w:eastAsia="zh-CN"/>
        </w:rPr>
        <w:t>（</w:t>
      </w:r>
      <w:r>
        <w:rPr>
          <w:rFonts w:hint="eastAsia" w:ascii="宋体" w:hAnsi="宋体"/>
          <w:color w:val="000000"/>
          <w:sz w:val="24"/>
          <w:lang w:val="en-US" w:eastAsia="zh-CN"/>
        </w:rPr>
        <w:t>详见第三章项目采购范围</w:t>
      </w:r>
      <w:r>
        <w:rPr>
          <w:rFonts w:hint="eastAsia" w:ascii="宋体" w:hAnsi="宋体"/>
          <w:color w:val="000000"/>
          <w:sz w:val="24"/>
          <w:lang w:eastAsia="zh-CN"/>
        </w:rPr>
        <w:t>）</w:t>
      </w:r>
    </w:p>
    <w:p>
      <w:pPr>
        <w:pStyle w:val="3"/>
        <w:spacing w:line="400" w:lineRule="exact"/>
        <w:ind w:firstLine="480"/>
        <w:rPr>
          <w:rFonts w:hint="eastAsia" w:ascii="宋体"/>
          <w:sz w:val="24"/>
        </w:rPr>
      </w:pPr>
      <w:r>
        <w:rPr>
          <w:rFonts w:hint="eastAsia" w:ascii="宋体" w:hAnsi="宋体"/>
          <w:color w:val="000000"/>
          <w:sz w:val="24"/>
          <w:lang w:val="en-US" w:eastAsia="zh-CN"/>
        </w:rPr>
        <w:t>5.服务期限：2年，</w:t>
      </w:r>
      <w:r>
        <w:rPr>
          <w:rFonts w:hint="eastAsia" w:ascii="宋体"/>
          <w:sz w:val="24"/>
        </w:rPr>
        <w:t>免费维护期结束后，维护费用可进行友好协商，</w:t>
      </w:r>
      <w:r>
        <w:rPr>
          <w:rFonts w:hint="eastAsia" w:ascii="宋体"/>
          <w:sz w:val="24"/>
          <w:lang w:val="en-US" w:eastAsia="zh-CN"/>
        </w:rPr>
        <w:t>但</w:t>
      </w:r>
      <w:r>
        <w:rPr>
          <w:rFonts w:hint="eastAsia" w:ascii="宋体"/>
          <w:sz w:val="24"/>
        </w:rPr>
        <w:t>不得高于2</w:t>
      </w:r>
      <w:r>
        <w:rPr>
          <w:rFonts w:ascii="宋体"/>
          <w:sz w:val="24"/>
        </w:rPr>
        <w:t>.5</w:t>
      </w:r>
      <w:r>
        <w:rPr>
          <w:rFonts w:hint="eastAsia" w:ascii="宋体"/>
          <w:sz w:val="24"/>
        </w:rPr>
        <w:t>万元/年。</w:t>
      </w:r>
    </w:p>
    <w:p>
      <w:pPr>
        <w:spacing w:line="44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6.服务地点：</w:t>
      </w:r>
      <w:r>
        <w:rPr>
          <w:rFonts w:hint="eastAsia" w:ascii="宋体"/>
          <w:sz w:val="24"/>
          <w:szCs w:val="28"/>
          <w:u w:val="single"/>
        </w:rPr>
        <w:t>泸州市龙马潭区云台路68号龙驰实业集团商业楼</w:t>
      </w:r>
    </w:p>
    <w:p>
      <w:pPr>
        <w:spacing w:line="440" w:lineRule="exact"/>
        <w:ind w:firstLine="480" w:firstLineChars="200"/>
        <w:rPr>
          <w:rFonts w:hint="eastAsia" w:ascii="黑体" w:hAnsi="宋体" w:eastAsia="黑体"/>
          <w:color w:val="000000"/>
          <w:sz w:val="24"/>
        </w:rPr>
      </w:pPr>
      <w:r>
        <w:rPr>
          <w:rFonts w:hint="eastAsia" w:ascii="黑体" w:hAnsi="宋体" w:eastAsia="黑体"/>
          <w:color w:val="000000"/>
          <w:sz w:val="24"/>
        </w:rPr>
        <w:t>二、资金情况</w:t>
      </w:r>
    </w:p>
    <w:p>
      <w:pPr>
        <w:spacing w:line="440" w:lineRule="exact"/>
        <w:ind w:right="31" w:rightChars="15" w:firstLine="480" w:firstLineChars="200"/>
        <w:rPr>
          <w:rFonts w:hint="eastAsia" w:ascii="宋体" w:hAnsi="宋体"/>
          <w:b/>
          <w:bCs/>
          <w:color w:val="000000"/>
          <w:sz w:val="24"/>
        </w:rPr>
      </w:pPr>
      <w:r>
        <w:rPr>
          <w:rFonts w:hint="eastAsia" w:ascii="宋体" w:hAnsi="宋体"/>
          <w:color w:val="000000"/>
          <w:sz w:val="24"/>
        </w:rPr>
        <w:t>资金来源及金额：自筹资金</w:t>
      </w:r>
      <w:r>
        <w:rPr>
          <w:rFonts w:ascii="宋体" w:hAnsi="宋体"/>
          <w:color w:val="000000"/>
          <w:sz w:val="24"/>
        </w:rPr>
        <w:t>25</w:t>
      </w:r>
      <w:r>
        <w:rPr>
          <w:rFonts w:hint="eastAsia" w:ascii="宋体" w:hAnsi="宋体"/>
          <w:color w:val="000000"/>
          <w:sz w:val="24"/>
        </w:rPr>
        <w:t>万元。</w:t>
      </w:r>
    </w:p>
    <w:p>
      <w:pPr>
        <w:spacing w:line="440" w:lineRule="exact"/>
        <w:ind w:firstLine="482" w:firstLineChars="200"/>
        <w:rPr>
          <w:rFonts w:hint="eastAsia" w:ascii="宋体" w:hAnsi="宋体"/>
          <w:color w:val="000000"/>
          <w:sz w:val="24"/>
        </w:rPr>
      </w:pPr>
      <w:r>
        <w:rPr>
          <w:rFonts w:hint="eastAsia" w:ascii="宋体" w:hAnsi="宋体"/>
          <w:b/>
          <w:color w:val="000000"/>
          <w:sz w:val="24"/>
        </w:rPr>
        <w:t>三</w:t>
      </w:r>
      <w:r>
        <w:rPr>
          <w:rFonts w:hint="eastAsia" w:ascii="宋体" w:hAnsi="宋体"/>
          <w:b/>
          <w:bCs/>
          <w:color w:val="000000"/>
          <w:sz w:val="24"/>
        </w:rPr>
        <w:t>、</w:t>
      </w:r>
      <w:r>
        <w:rPr>
          <w:rFonts w:hint="eastAsia" w:ascii="宋体" w:hAnsi="宋体"/>
          <w:b/>
          <w:color w:val="000000"/>
          <w:sz w:val="24"/>
        </w:rPr>
        <w:t>采购项目简介：</w:t>
      </w:r>
    </w:p>
    <w:p>
      <w:pPr>
        <w:spacing w:after="120" w:line="440" w:lineRule="exact"/>
        <w:ind w:firstLine="464" w:firstLineChars="200"/>
        <w:rPr>
          <w:rFonts w:hint="eastAsia" w:ascii="宋体" w:hAnsi="宋体"/>
          <w:color w:val="000000"/>
          <w:spacing w:val="-4"/>
          <w:sz w:val="24"/>
        </w:rPr>
      </w:pPr>
      <w:r>
        <w:rPr>
          <w:rFonts w:hint="eastAsia" w:ascii="宋体" w:hAnsi="宋体"/>
          <w:color w:val="000000"/>
          <w:spacing w:val="-4"/>
          <w:sz w:val="24"/>
        </w:rPr>
        <w:t>集团公司现在使用的财务软件是金蝶K3版本财务软件，是2018年度集团公司成立初期购入的低版本核算软件。截止2020年末集团公司共有核算单位36个，财务核算涉及的业务种类多、范围广、复杂程度较高，低版本财务软件存在核算模式单一、效率低、模板落后等固有劣势，已不能满足集团公司日益增长的核算需求。为了迅速提升财务核算效率、建立集团统一的财务系统、建立规范的核算标准、实现集团统一核算规则和集团合并报表自动生成、实现流程监控和业务财务一体化、往来自动协同、迅速获取统计数据、保证财务数据的及时准确，更好的辅助集团各级管理者并提供管理战略及决策的支撑，迫切需要对财务软件进行升级。</w:t>
      </w:r>
    </w:p>
    <w:p>
      <w:pPr>
        <w:spacing w:after="120" w:line="440" w:lineRule="exact"/>
        <w:ind w:firstLine="464" w:firstLineChars="200"/>
        <w:rPr>
          <w:rFonts w:hint="eastAsia" w:ascii="宋体" w:hAnsi="宋体"/>
          <w:color w:val="000000"/>
          <w:spacing w:val="-4"/>
          <w:sz w:val="24"/>
        </w:rPr>
      </w:pPr>
      <w:r>
        <w:rPr>
          <w:rFonts w:hint="eastAsia" w:ascii="宋体" w:hAnsi="宋体"/>
          <w:color w:val="000000"/>
          <w:spacing w:val="-4"/>
          <w:sz w:val="24"/>
        </w:rPr>
        <w:t>本次采购拟共同委托龙驰投资作为采购主体合法合规地向市场上的财务软件供应商进行采购，以取得价格优势并能满足集团财务软件的升级要求。</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四、供应商邀请方式</w:t>
      </w:r>
    </w:p>
    <w:p>
      <w:pPr>
        <w:spacing w:after="120" w:line="440" w:lineRule="exact"/>
        <w:ind w:firstLine="480" w:firstLineChars="200"/>
        <w:rPr>
          <w:rFonts w:hint="eastAsia" w:ascii="宋体" w:hAnsi="宋体"/>
          <w:bCs/>
          <w:color w:val="000000"/>
          <w:sz w:val="24"/>
        </w:rPr>
      </w:pPr>
      <w:r>
        <w:rPr>
          <w:rFonts w:hint="eastAsia" w:ascii="宋体" w:hAnsi="宋体"/>
          <w:bCs/>
          <w:color w:val="000000"/>
          <w:sz w:val="24"/>
        </w:rPr>
        <w:t>书面推荐：通过采购人出具书面推荐意见，推荐符合相应资格条件的供应商参与本次采购活动。</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五、供应商参加本次采购活动应具备下列条件</w:t>
      </w:r>
    </w:p>
    <w:p>
      <w:pPr>
        <w:pStyle w:val="7"/>
        <w:spacing w:line="440" w:lineRule="exact"/>
        <w:ind w:firstLine="600" w:firstLineChars="250"/>
        <w:rPr>
          <w:rFonts w:hint="eastAsia" w:ascii="宋体"/>
          <w:color w:val="000000"/>
          <w:sz w:val="24"/>
        </w:rPr>
      </w:pPr>
      <w:r>
        <w:rPr>
          <w:rFonts w:hint="eastAsia" w:ascii="宋体"/>
          <w:color w:val="000000"/>
          <w:sz w:val="24"/>
        </w:rPr>
        <w:t>1.具有独立承担民事责任的能力；</w:t>
      </w:r>
    </w:p>
    <w:p>
      <w:pPr>
        <w:tabs>
          <w:tab w:val="left" w:pos="7665"/>
        </w:tabs>
        <w:spacing w:line="440" w:lineRule="exact"/>
        <w:ind w:firstLine="600" w:firstLineChars="250"/>
        <w:rPr>
          <w:rFonts w:hint="eastAsia" w:ascii="宋体"/>
          <w:color w:val="000000"/>
          <w:sz w:val="24"/>
        </w:rPr>
      </w:pPr>
      <w:r>
        <w:rPr>
          <w:rFonts w:hint="eastAsia" w:ascii="宋体"/>
          <w:color w:val="000000"/>
          <w:sz w:val="24"/>
        </w:rPr>
        <w:t>2.具有良好的商业信誉和健全的财务会计制度；</w:t>
      </w:r>
    </w:p>
    <w:p>
      <w:pPr>
        <w:tabs>
          <w:tab w:val="left" w:pos="7665"/>
        </w:tabs>
        <w:spacing w:line="440" w:lineRule="exact"/>
        <w:ind w:firstLine="600" w:firstLineChars="250"/>
        <w:rPr>
          <w:rFonts w:hint="eastAsia" w:ascii="宋体"/>
          <w:color w:val="000000"/>
          <w:sz w:val="24"/>
        </w:rPr>
      </w:pPr>
      <w:r>
        <w:rPr>
          <w:rFonts w:hint="eastAsia" w:ascii="宋体"/>
          <w:color w:val="000000"/>
          <w:sz w:val="24"/>
        </w:rPr>
        <w:t>3.具有履行合同所必须的设备和专业技术能力；</w:t>
      </w:r>
    </w:p>
    <w:p>
      <w:pPr>
        <w:tabs>
          <w:tab w:val="left" w:pos="7665"/>
        </w:tabs>
        <w:spacing w:line="440" w:lineRule="exact"/>
        <w:ind w:firstLine="600" w:firstLineChars="250"/>
        <w:rPr>
          <w:rFonts w:hint="eastAsia" w:ascii="宋体"/>
          <w:color w:val="000000"/>
          <w:sz w:val="24"/>
        </w:rPr>
      </w:pPr>
      <w:r>
        <w:rPr>
          <w:rFonts w:hint="eastAsia" w:ascii="宋体"/>
          <w:color w:val="000000"/>
          <w:sz w:val="24"/>
        </w:rPr>
        <w:t>4.具有依法缴纳税收和社会保障资金的良好记录；</w:t>
      </w:r>
    </w:p>
    <w:p>
      <w:pPr>
        <w:tabs>
          <w:tab w:val="left" w:pos="7665"/>
        </w:tabs>
        <w:spacing w:line="440" w:lineRule="exact"/>
        <w:ind w:firstLine="600" w:firstLineChars="250"/>
        <w:rPr>
          <w:rFonts w:hint="eastAsia" w:ascii="宋体"/>
          <w:color w:val="000000"/>
          <w:sz w:val="24"/>
        </w:rPr>
      </w:pPr>
      <w:r>
        <w:rPr>
          <w:rFonts w:hint="eastAsia" w:ascii="宋体"/>
          <w:color w:val="000000"/>
          <w:sz w:val="24"/>
        </w:rPr>
        <w:t>5.参加本次采购活动前三年内，在经营活动中没有重大违法记录；</w:t>
      </w:r>
    </w:p>
    <w:p>
      <w:pPr>
        <w:pStyle w:val="7"/>
        <w:spacing w:line="440" w:lineRule="exact"/>
        <w:ind w:firstLine="600" w:firstLineChars="250"/>
        <w:rPr>
          <w:rFonts w:hint="eastAsia" w:ascii="宋体"/>
          <w:color w:val="000000"/>
          <w:sz w:val="24"/>
        </w:rPr>
      </w:pPr>
      <w:r>
        <w:rPr>
          <w:rFonts w:hint="eastAsia" w:ascii="宋体"/>
          <w:color w:val="000000"/>
          <w:sz w:val="24"/>
        </w:rPr>
        <w:t>6.法律、行政法规规定的其他条件；</w:t>
      </w:r>
    </w:p>
    <w:p>
      <w:pPr>
        <w:pStyle w:val="7"/>
        <w:spacing w:line="440" w:lineRule="exact"/>
        <w:ind w:firstLine="600" w:firstLineChars="250"/>
        <w:rPr>
          <w:rFonts w:hint="eastAsia" w:ascii="宋体"/>
          <w:color w:val="000000"/>
          <w:sz w:val="24"/>
        </w:rPr>
      </w:pPr>
      <w:r>
        <w:rPr>
          <w:rFonts w:hint="eastAsia" w:ascii="宋体"/>
          <w:color w:val="000000"/>
          <w:sz w:val="24"/>
        </w:rPr>
        <w:t>7.采购人根据采购项目提出的特殊条件</w:t>
      </w:r>
      <w:r>
        <w:rPr>
          <w:rFonts w:hint="eastAsia" w:ascii="宋体"/>
          <w:sz w:val="24"/>
        </w:rPr>
        <w:t>：</w:t>
      </w:r>
      <w:r>
        <w:rPr>
          <w:rFonts w:hint="eastAsia" w:ascii="宋体" w:hAnsi="宋体"/>
          <w:sz w:val="24"/>
          <w:u w:val="single"/>
        </w:rPr>
        <w:t>非原厂财务软件需具备合法的代理资质证</w:t>
      </w:r>
      <w:r>
        <w:rPr>
          <w:rFonts w:hint="eastAsia" w:ascii="宋体" w:hAnsi="宋体"/>
          <w:sz w:val="24"/>
          <w:szCs w:val="22"/>
          <w:u w:val="single"/>
        </w:rPr>
        <w:t>书（原厂除外）</w:t>
      </w:r>
      <w:r>
        <w:rPr>
          <w:rFonts w:hint="eastAsia" w:ascii="宋体" w:hAnsi="宋体"/>
          <w:sz w:val="24"/>
        </w:rPr>
        <w:t>。</w:t>
      </w:r>
      <w:r>
        <w:rPr>
          <w:rFonts w:hint="eastAsia" w:ascii="宋体"/>
          <w:sz w:val="24"/>
        </w:rPr>
        <w:t xml:space="preserve">             </w:t>
      </w:r>
    </w:p>
    <w:p>
      <w:pPr>
        <w:spacing w:line="440" w:lineRule="exact"/>
        <w:ind w:firstLine="482" w:firstLineChars="200"/>
        <w:rPr>
          <w:rFonts w:hint="eastAsia" w:ascii="宋体" w:hAnsi="宋体"/>
          <w:b/>
          <w:color w:val="000000"/>
          <w:sz w:val="24"/>
        </w:rPr>
      </w:pPr>
      <w:r>
        <w:rPr>
          <w:rFonts w:hint="eastAsia" w:ascii="宋体" w:hAnsi="宋体"/>
          <w:b/>
          <w:color w:val="000000"/>
          <w:sz w:val="24"/>
        </w:rPr>
        <w:t>六、禁止参加本次采购活动的供应商</w:t>
      </w:r>
    </w:p>
    <w:p>
      <w:pPr>
        <w:spacing w:line="440" w:lineRule="exact"/>
        <w:ind w:firstLine="480" w:firstLineChars="200"/>
        <w:rPr>
          <w:rFonts w:hint="eastAsia" w:ascii="宋体" w:hAnsi="宋体"/>
          <w:color w:val="000000"/>
          <w:sz w:val="24"/>
        </w:rPr>
      </w:pPr>
      <w:r>
        <w:rPr>
          <w:rFonts w:hint="eastAsia" w:ascii="宋体" w:hAnsi="宋体"/>
          <w:color w:val="000000"/>
          <w:sz w:val="24"/>
        </w:rPr>
        <w:t xml:space="preserve">1. </w:t>
      </w:r>
      <w:r>
        <w:rPr>
          <w:rFonts w:hint="eastAsia" w:ascii="宋体" w:hAnsi="宋体"/>
          <w:sz w:val="24"/>
        </w:rPr>
        <w:t>拒绝列入</w:t>
      </w:r>
      <w:r>
        <w:rPr>
          <w:rFonts w:hint="eastAsia" w:ascii="宋体" w:hAnsi="宋体"/>
          <w:color w:val="000000"/>
          <w:sz w:val="24"/>
        </w:rPr>
        <w:t>失信被执行人名单、重大税收违法案件当事人名单、采购严重违法失信行为记录名单中的供应商报名参加本项目的采购活动（以联合体形式参加本项目采购活动，联合体成员存在不良信用记录的，视同联合体存在不良信用记录）。</w:t>
      </w:r>
    </w:p>
    <w:p>
      <w:pPr>
        <w:spacing w:line="440" w:lineRule="exact"/>
        <w:ind w:firstLine="480" w:firstLineChars="200"/>
        <w:rPr>
          <w:rFonts w:hint="eastAsia" w:ascii="宋体" w:hAnsi="宋体"/>
          <w:color w:val="000000"/>
          <w:sz w:val="24"/>
        </w:rPr>
      </w:pPr>
      <w:r>
        <w:rPr>
          <w:rFonts w:hint="eastAsia" w:ascii="宋体" w:hAnsi="宋体"/>
          <w:color w:val="000000"/>
          <w:sz w:val="24"/>
        </w:rPr>
        <w:t>2.为采购项目提供整体设计、规范编制或者项目管理、监理、检测等服务的供应商，不得参加本采购项目。供应商为采购人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spacing w:line="440" w:lineRule="exact"/>
        <w:ind w:firstLine="482" w:firstLineChars="200"/>
        <w:rPr>
          <w:rFonts w:hint="eastAsia" w:ascii="宋体" w:hAnsi="宋体"/>
          <w:b/>
          <w:color w:val="000000"/>
          <w:sz w:val="24"/>
        </w:rPr>
      </w:pPr>
      <w:r>
        <w:rPr>
          <w:rFonts w:hint="eastAsia" w:ascii="宋体" w:hAnsi="宋体"/>
          <w:b/>
          <w:color w:val="000000"/>
          <w:sz w:val="24"/>
        </w:rPr>
        <w:t>七、磋商文件获取方式、时间、地点：</w:t>
      </w:r>
    </w:p>
    <w:p>
      <w:pPr>
        <w:spacing w:line="440" w:lineRule="exact"/>
        <w:ind w:firstLine="480" w:firstLineChars="200"/>
        <w:rPr>
          <w:rFonts w:hint="eastAsia" w:ascii="宋体" w:hAnsi="宋体"/>
          <w:color w:val="000000"/>
          <w:sz w:val="24"/>
        </w:rPr>
      </w:pPr>
      <w:r>
        <w:rPr>
          <w:rFonts w:hint="eastAsia" w:ascii="宋体" w:hAnsi="宋体"/>
          <w:color w:val="000000"/>
          <w:sz w:val="24"/>
        </w:rPr>
        <w:t>磋商文件自</w:t>
      </w:r>
      <w:r>
        <w:rPr>
          <w:rFonts w:hint="eastAsia" w:ascii="宋体" w:hAnsi="宋体"/>
          <w:color w:val="000000"/>
          <w:sz w:val="24"/>
          <w:highlight w:val="yellow"/>
        </w:rPr>
        <w:t>2021年</w:t>
      </w:r>
      <w:r>
        <w:rPr>
          <w:rFonts w:hint="eastAsia" w:ascii="宋体" w:hAnsi="宋体"/>
          <w:color w:val="000000"/>
          <w:sz w:val="24"/>
          <w:highlight w:val="yellow"/>
          <w:lang w:val="en-US" w:eastAsia="zh-CN"/>
        </w:rPr>
        <w:t>4</w:t>
      </w:r>
      <w:r>
        <w:rPr>
          <w:rFonts w:hint="eastAsia" w:ascii="宋体" w:hAnsi="宋体"/>
          <w:color w:val="000000"/>
          <w:sz w:val="24"/>
          <w:highlight w:val="yellow"/>
        </w:rPr>
        <w:t>月</w:t>
      </w:r>
      <w:r>
        <w:rPr>
          <w:rFonts w:hint="eastAsia" w:ascii="宋体" w:hAnsi="宋体"/>
          <w:color w:val="000000"/>
          <w:sz w:val="24"/>
          <w:highlight w:val="yellow"/>
          <w:lang w:val="en-US" w:eastAsia="zh-CN"/>
        </w:rPr>
        <w:t>7</w:t>
      </w:r>
      <w:r>
        <w:rPr>
          <w:rFonts w:hint="eastAsia" w:ascii="宋体" w:hAnsi="宋体"/>
          <w:color w:val="000000"/>
          <w:sz w:val="24"/>
          <w:highlight w:val="yellow"/>
        </w:rPr>
        <w:t>日至2021年</w:t>
      </w:r>
      <w:r>
        <w:rPr>
          <w:rFonts w:hint="eastAsia" w:ascii="宋体" w:hAnsi="宋体"/>
          <w:color w:val="000000"/>
          <w:sz w:val="24"/>
          <w:highlight w:val="yellow"/>
          <w:lang w:val="en-US" w:eastAsia="zh-CN"/>
        </w:rPr>
        <w:t>4</w:t>
      </w:r>
      <w:r>
        <w:rPr>
          <w:rFonts w:hint="eastAsia" w:ascii="宋体" w:hAnsi="宋体"/>
          <w:color w:val="000000"/>
          <w:sz w:val="24"/>
          <w:highlight w:val="yellow"/>
        </w:rPr>
        <w:t>月</w:t>
      </w:r>
      <w:r>
        <w:rPr>
          <w:rFonts w:hint="eastAsia" w:ascii="宋体" w:hAnsi="宋体"/>
          <w:color w:val="000000"/>
          <w:sz w:val="24"/>
          <w:highlight w:val="yellow"/>
          <w:lang w:val="en-US" w:eastAsia="zh-CN"/>
        </w:rPr>
        <w:t>13</w:t>
      </w:r>
      <w:r>
        <w:rPr>
          <w:rFonts w:hint="eastAsia" w:ascii="宋体" w:hAnsi="宋体"/>
          <w:color w:val="000000"/>
          <w:sz w:val="24"/>
          <w:highlight w:val="yellow"/>
        </w:rPr>
        <w:t>日9</w:t>
      </w:r>
      <w:r>
        <w:rPr>
          <w:rFonts w:ascii="宋体" w:hAnsi="宋体"/>
          <w:color w:val="000000"/>
          <w:sz w:val="24"/>
          <w:highlight w:val="yellow"/>
        </w:rPr>
        <w:t>:</w:t>
      </w:r>
      <w:r>
        <w:rPr>
          <w:rFonts w:hint="eastAsia" w:ascii="宋体" w:hAnsi="宋体"/>
          <w:color w:val="000000"/>
          <w:sz w:val="24"/>
          <w:highlight w:val="yellow"/>
        </w:rPr>
        <w:t>00- 17</w:t>
      </w:r>
      <w:r>
        <w:rPr>
          <w:rFonts w:ascii="宋体" w:hAnsi="宋体"/>
          <w:color w:val="000000"/>
          <w:sz w:val="24"/>
          <w:highlight w:val="yellow"/>
        </w:rPr>
        <w:t>:</w:t>
      </w:r>
      <w:r>
        <w:rPr>
          <w:rFonts w:hint="eastAsia" w:ascii="宋体" w:hAnsi="宋体"/>
          <w:color w:val="000000"/>
          <w:sz w:val="24"/>
          <w:highlight w:val="yellow"/>
        </w:rPr>
        <w:t>00</w:t>
      </w:r>
      <w:r>
        <w:rPr>
          <w:rFonts w:ascii="宋体" w:hAnsi="宋体"/>
          <w:color w:val="000000"/>
          <w:sz w:val="24"/>
          <w:szCs w:val="28"/>
        </w:rPr>
        <w:t>（北京时间</w:t>
      </w:r>
      <w:r>
        <w:rPr>
          <w:rFonts w:hint="eastAsia" w:ascii="宋体" w:hAnsi="宋体"/>
          <w:color w:val="000000"/>
          <w:sz w:val="24"/>
          <w:szCs w:val="28"/>
        </w:rPr>
        <w:t>，法定节假日除外</w:t>
      </w:r>
      <w:r>
        <w:rPr>
          <w:rFonts w:ascii="宋体" w:hAnsi="宋体"/>
          <w:color w:val="000000"/>
          <w:sz w:val="24"/>
          <w:szCs w:val="28"/>
        </w:rPr>
        <w:t>）</w:t>
      </w:r>
      <w:r>
        <w:rPr>
          <w:rFonts w:hint="eastAsia" w:ascii="宋体" w:hAnsi="宋体"/>
          <w:color w:val="000000"/>
          <w:sz w:val="24"/>
        </w:rPr>
        <w:t>在</w:t>
      </w:r>
      <w:r>
        <w:rPr>
          <w:rFonts w:hint="eastAsia" w:ascii="宋体"/>
          <w:sz w:val="24"/>
          <w:szCs w:val="28"/>
          <w:u w:val="single"/>
        </w:rPr>
        <w:t>泸州市龙马潭区云台路68号龙驰实业集团商业楼</w:t>
      </w:r>
      <w:r>
        <w:rPr>
          <w:rFonts w:hint="eastAsia" w:ascii="宋体"/>
          <w:sz w:val="24"/>
          <w:szCs w:val="28"/>
          <w:u w:val="single"/>
          <w:lang w:val="en-US" w:eastAsia="zh-CN"/>
        </w:rPr>
        <w:t>4</w:t>
      </w:r>
      <w:r>
        <w:rPr>
          <w:rFonts w:hint="eastAsia" w:ascii="宋体"/>
          <w:sz w:val="24"/>
          <w:szCs w:val="28"/>
          <w:u w:val="single"/>
        </w:rPr>
        <w:t>层</w:t>
      </w:r>
      <w:r>
        <w:rPr>
          <w:rFonts w:hint="eastAsia" w:ascii="宋体"/>
          <w:sz w:val="24"/>
          <w:szCs w:val="28"/>
          <w:u w:val="single"/>
          <w:lang w:val="en-US" w:eastAsia="zh-CN"/>
        </w:rPr>
        <w:t>A3排412号</w:t>
      </w:r>
      <w:r>
        <w:rPr>
          <w:rFonts w:hint="eastAsia" w:ascii="宋体"/>
          <w:sz w:val="24"/>
          <w:szCs w:val="28"/>
          <w:u w:val="single"/>
        </w:rPr>
        <w:t>招标采购部</w:t>
      </w:r>
      <w:r>
        <w:rPr>
          <w:rFonts w:hint="eastAsia" w:ascii="宋体" w:hAnsi="宋体"/>
          <w:color w:val="000000"/>
          <w:sz w:val="24"/>
        </w:rPr>
        <w:t>获取。</w:t>
      </w:r>
    </w:p>
    <w:p>
      <w:pPr>
        <w:spacing w:line="440" w:lineRule="exact"/>
        <w:ind w:firstLine="480" w:firstLineChars="200"/>
        <w:rPr>
          <w:rFonts w:hint="eastAsia" w:ascii="宋体" w:hAnsi="宋体"/>
          <w:color w:val="000000"/>
          <w:sz w:val="24"/>
        </w:rPr>
      </w:pPr>
      <w:r>
        <w:rPr>
          <w:rFonts w:hint="eastAsia" w:ascii="宋体" w:hAnsi="宋体"/>
          <w:color w:val="000000"/>
          <w:sz w:val="24"/>
          <w:szCs w:val="18"/>
        </w:rPr>
        <w:t>本项目磋商文件免费获取</w:t>
      </w:r>
      <w:r>
        <w:rPr>
          <w:rFonts w:hint="eastAsia" w:ascii="宋体" w:hAnsi="宋体"/>
          <w:color w:val="000000"/>
          <w:sz w:val="24"/>
        </w:rPr>
        <w:t>，磋商资格不能转让。</w:t>
      </w:r>
    </w:p>
    <w:p>
      <w:pPr>
        <w:spacing w:line="440" w:lineRule="exact"/>
        <w:ind w:firstLine="480" w:firstLineChars="200"/>
        <w:rPr>
          <w:rFonts w:hint="eastAsia"/>
          <w:color w:val="000000"/>
          <w:sz w:val="24"/>
        </w:rPr>
      </w:pPr>
      <w:r>
        <w:rPr>
          <w:rFonts w:hint="eastAsia"/>
          <w:color w:val="000000"/>
          <w:sz w:val="24"/>
        </w:rPr>
        <w:t>获取磋商文件时，经办人员当场或网上提交以下资料：供应商为法人或者其他组织的，只需提供单位介绍信、经办人身份证明；供应商为自然人的，只需提供本人身份证明。</w:t>
      </w:r>
    </w:p>
    <w:p>
      <w:pPr>
        <w:spacing w:after="120" w:line="440" w:lineRule="exact"/>
        <w:ind w:firstLine="482" w:firstLineChars="200"/>
        <w:rPr>
          <w:rFonts w:hint="eastAsia" w:ascii="宋体" w:hAnsi="宋体"/>
          <w:color w:val="000000"/>
          <w:sz w:val="24"/>
          <w:szCs w:val="28"/>
        </w:rPr>
      </w:pPr>
      <w:r>
        <w:rPr>
          <w:rFonts w:hint="eastAsia" w:ascii="宋体" w:hAnsi="宋体"/>
          <w:b/>
          <w:color w:val="000000"/>
          <w:sz w:val="24"/>
          <w:szCs w:val="28"/>
        </w:rPr>
        <w:t>八、递交响应文件</w:t>
      </w:r>
      <w:r>
        <w:rPr>
          <w:rFonts w:hint="eastAsia" w:ascii="宋体" w:hAnsi="宋体"/>
          <w:b/>
          <w:color w:val="000000"/>
          <w:sz w:val="24"/>
        </w:rPr>
        <w:t>截止时间：</w:t>
      </w:r>
      <w:r>
        <w:rPr>
          <w:rFonts w:hint="eastAsia" w:ascii="宋体" w:hAnsi="宋体"/>
          <w:color w:val="000000"/>
          <w:sz w:val="24"/>
          <w:highlight w:val="yellow"/>
        </w:rPr>
        <w:t>2021年</w:t>
      </w:r>
      <w:r>
        <w:rPr>
          <w:rFonts w:hint="eastAsia" w:ascii="宋体" w:hAnsi="宋体"/>
          <w:color w:val="000000"/>
          <w:sz w:val="24"/>
          <w:highlight w:val="yellow"/>
          <w:lang w:val="en-US" w:eastAsia="zh-CN"/>
        </w:rPr>
        <w:t>4</w:t>
      </w:r>
      <w:r>
        <w:rPr>
          <w:rFonts w:hint="eastAsia" w:ascii="宋体" w:hAnsi="宋体"/>
          <w:color w:val="000000"/>
          <w:sz w:val="24"/>
          <w:highlight w:val="yellow"/>
        </w:rPr>
        <w:t>月</w:t>
      </w:r>
      <w:r>
        <w:rPr>
          <w:rFonts w:hint="eastAsia" w:ascii="宋体" w:hAnsi="宋体"/>
          <w:bCs/>
          <w:color w:val="000000"/>
          <w:sz w:val="24"/>
          <w:highlight w:val="yellow"/>
          <w:lang w:val="en-US" w:eastAsia="zh-CN"/>
        </w:rPr>
        <w:t>16</w:t>
      </w:r>
      <w:r>
        <w:rPr>
          <w:rFonts w:hint="eastAsia" w:ascii="宋体" w:hAnsi="宋体"/>
          <w:bCs/>
          <w:color w:val="000000"/>
          <w:sz w:val="24"/>
          <w:highlight w:val="yellow"/>
        </w:rPr>
        <w:t>日9</w:t>
      </w:r>
      <w:r>
        <w:rPr>
          <w:rFonts w:ascii="宋体" w:hAnsi="宋体"/>
          <w:bCs/>
          <w:color w:val="000000"/>
          <w:sz w:val="24"/>
          <w:highlight w:val="yellow"/>
        </w:rPr>
        <w:t>:</w:t>
      </w:r>
      <w:r>
        <w:rPr>
          <w:rFonts w:hint="eastAsia" w:ascii="宋体" w:hAnsi="宋体"/>
          <w:bCs/>
          <w:color w:val="000000"/>
          <w:sz w:val="24"/>
          <w:highlight w:val="yellow"/>
        </w:rPr>
        <w:t>30</w:t>
      </w:r>
      <w:r>
        <w:rPr>
          <w:rFonts w:ascii="宋体" w:hAnsi="宋体"/>
          <w:color w:val="000000"/>
          <w:sz w:val="24"/>
          <w:szCs w:val="28"/>
        </w:rPr>
        <w:t>（北京时间）</w:t>
      </w:r>
      <w:r>
        <w:rPr>
          <w:rFonts w:hint="eastAsia" w:ascii="宋体" w:hAnsi="宋体"/>
          <w:color w:val="000000"/>
          <w:sz w:val="24"/>
          <w:szCs w:val="28"/>
        </w:rPr>
        <w:t>。</w:t>
      </w:r>
    </w:p>
    <w:p>
      <w:pPr>
        <w:spacing w:after="120" w:line="440" w:lineRule="exact"/>
        <w:ind w:firstLine="482" w:firstLineChars="200"/>
        <w:rPr>
          <w:rFonts w:hint="eastAsia" w:ascii="宋体" w:hAnsi="宋体"/>
          <w:sz w:val="24"/>
        </w:rPr>
      </w:pPr>
      <w:r>
        <w:rPr>
          <w:rFonts w:hint="eastAsia" w:ascii="宋体" w:hAnsi="宋体"/>
          <w:b/>
          <w:color w:val="000000"/>
          <w:sz w:val="24"/>
          <w:szCs w:val="28"/>
        </w:rPr>
        <w:t>九</w:t>
      </w:r>
      <w:r>
        <w:rPr>
          <w:rFonts w:hint="eastAsia" w:ascii="宋体" w:hAnsi="宋体"/>
          <w:b/>
          <w:color w:val="000000"/>
          <w:sz w:val="24"/>
        </w:rPr>
        <w:t>、递交响应文件地点：</w:t>
      </w:r>
      <w:r>
        <w:rPr>
          <w:rFonts w:hint="eastAsia" w:ascii="宋体" w:hAnsi="宋体"/>
          <w:sz w:val="24"/>
        </w:rPr>
        <w:t>响应文件必须在递交响应文件截止时间前送达磋商地点。逾期送达、密封和标注错误的响应文件，</w:t>
      </w:r>
      <w:r>
        <w:rPr>
          <w:rFonts w:hint="eastAsia" w:ascii="宋体" w:hAnsi="宋体"/>
          <w:color w:val="000000"/>
          <w:sz w:val="24"/>
        </w:rPr>
        <w:t>采购人</w:t>
      </w:r>
      <w:r>
        <w:rPr>
          <w:rFonts w:hint="eastAsia" w:ascii="宋体" w:hAnsi="宋体"/>
          <w:sz w:val="24"/>
        </w:rPr>
        <w:t>恕不接收。本次采购不接收邮寄的响应文件。</w:t>
      </w:r>
    </w:p>
    <w:p>
      <w:pPr>
        <w:spacing w:after="120" w:line="440" w:lineRule="exact"/>
        <w:ind w:firstLine="482" w:firstLineChars="200"/>
        <w:rPr>
          <w:rFonts w:hint="eastAsia" w:ascii="宋体" w:hAnsi="宋体"/>
          <w:color w:val="000000"/>
          <w:sz w:val="24"/>
          <w:szCs w:val="28"/>
        </w:rPr>
      </w:pPr>
      <w:r>
        <w:rPr>
          <w:rFonts w:hint="eastAsia" w:ascii="宋体" w:hAnsi="宋体"/>
          <w:b/>
          <w:color w:val="000000"/>
          <w:sz w:val="24"/>
          <w:szCs w:val="28"/>
        </w:rPr>
        <w:t>十、响应文件开启时间：</w:t>
      </w:r>
      <w:r>
        <w:rPr>
          <w:rFonts w:hint="eastAsia" w:ascii="宋体" w:hAnsi="宋体"/>
          <w:color w:val="000000"/>
          <w:sz w:val="24"/>
          <w:highlight w:val="yellow"/>
        </w:rPr>
        <w:t>2021年</w:t>
      </w:r>
      <w:r>
        <w:rPr>
          <w:rFonts w:hint="eastAsia" w:ascii="宋体" w:hAnsi="宋体"/>
          <w:color w:val="000000"/>
          <w:sz w:val="24"/>
          <w:highlight w:val="yellow"/>
          <w:lang w:val="en-US" w:eastAsia="zh-CN"/>
        </w:rPr>
        <w:t>4</w:t>
      </w:r>
      <w:r>
        <w:rPr>
          <w:rFonts w:hint="eastAsia" w:ascii="宋体" w:hAnsi="宋体"/>
          <w:color w:val="000000"/>
          <w:sz w:val="24"/>
          <w:highlight w:val="yellow"/>
        </w:rPr>
        <w:t>月</w:t>
      </w:r>
      <w:r>
        <w:rPr>
          <w:rFonts w:hint="eastAsia" w:ascii="宋体" w:hAnsi="宋体"/>
          <w:color w:val="000000"/>
          <w:sz w:val="24"/>
          <w:highlight w:val="yellow"/>
          <w:lang w:val="en-US" w:eastAsia="zh-CN"/>
        </w:rPr>
        <w:t>16</w:t>
      </w:r>
      <w:r>
        <w:rPr>
          <w:rFonts w:hint="eastAsia" w:ascii="宋体" w:hAnsi="宋体"/>
          <w:color w:val="000000"/>
          <w:sz w:val="24"/>
          <w:highlight w:val="yellow"/>
        </w:rPr>
        <w:t>日9:30</w:t>
      </w:r>
      <w:r>
        <w:rPr>
          <w:rFonts w:ascii="宋体" w:hAnsi="宋体"/>
          <w:color w:val="000000"/>
          <w:sz w:val="24"/>
          <w:szCs w:val="28"/>
        </w:rPr>
        <w:t>（北京时间）</w:t>
      </w:r>
      <w:r>
        <w:rPr>
          <w:rFonts w:hint="eastAsia" w:ascii="宋体" w:hAnsi="宋体"/>
          <w:color w:val="000000"/>
          <w:sz w:val="24"/>
          <w:szCs w:val="28"/>
        </w:rPr>
        <w:t>在磋商地点开启。</w:t>
      </w:r>
    </w:p>
    <w:p>
      <w:pPr>
        <w:spacing w:line="440" w:lineRule="exact"/>
        <w:ind w:firstLine="489" w:firstLineChars="203"/>
        <w:rPr>
          <w:rFonts w:hint="eastAsia" w:ascii="宋体" w:hAnsi="宋体"/>
          <w:color w:val="000000"/>
          <w:sz w:val="24"/>
          <w:szCs w:val="28"/>
        </w:rPr>
      </w:pPr>
      <w:r>
        <w:rPr>
          <w:rFonts w:hint="eastAsia" w:ascii="宋体" w:hAnsi="宋体"/>
          <w:b/>
          <w:color w:val="000000"/>
          <w:sz w:val="24"/>
          <w:szCs w:val="28"/>
        </w:rPr>
        <w:t>十一、磋商</w:t>
      </w:r>
      <w:r>
        <w:rPr>
          <w:rFonts w:ascii="宋体" w:hAnsi="宋体"/>
          <w:b/>
          <w:color w:val="000000"/>
          <w:sz w:val="24"/>
          <w:szCs w:val="28"/>
        </w:rPr>
        <w:t>地点：</w:t>
      </w:r>
      <w:r>
        <w:rPr>
          <w:rFonts w:hint="eastAsia" w:ascii="宋体"/>
          <w:sz w:val="24"/>
          <w:szCs w:val="28"/>
          <w:u w:val="single"/>
        </w:rPr>
        <w:t>泸州市龙马潭区云台路68号龙驰实业集团商业楼3层北二段72-97号招标采购部开评标室</w:t>
      </w:r>
      <w:r>
        <w:rPr>
          <w:rFonts w:hint="eastAsia" w:ascii="宋体" w:hAnsi="宋体"/>
          <w:color w:val="000000"/>
          <w:sz w:val="24"/>
          <w:szCs w:val="28"/>
        </w:rPr>
        <w:t>。</w:t>
      </w:r>
    </w:p>
    <w:p>
      <w:pPr>
        <w:spacing w:line="440" w:lineRule="exact"/>
        <w:ind w:firstLine="489" w:firstLineChars="203"/>
        <w:rPr>
          <w:rFonts w:hint="eastAsia" w:ascii="宋体" w:hAnsi="宋体"/>
          <w:color w:val="000000"/>
          <w:sz w:val="24"/>
          <w:szCs w:val="28"/>
          <w:lang w:val="en-US" w:eastAsia="zh-CN"/>
        </w:rPr>
      </w:pPr>
      <w:r>
        <w:rPr>
          <w:rFonts w:hint="eastAsia" w:ascii="宋体" w:hAnsi="宋体"/>
          <w:b/>
          <w:color w:val="000000"/>
          <w:sz w:val="24"/>
          <w:szCs w:val="28"/>
          <w:lang w:val="en-US" w:eastAsia="zh-CN"/>
        </w:rPr>
        <w:t>十二、确认：</w:t>
      </w:r>
      <w:r>
        <w:rPr>
          <w:rFonts w:hint="eastAsia" w:ascii="宋体" w:hAnsi="宋体"/>
          <w:color w:val="000000"/>
          <w:sz w:val="24"/>
          <w:szCs w:val="28"/>
          <w:lang w:val="en-US" w:eastAsia="zh-CN"/>
        </w:rPr>
        <w:t>你单位收到本邀请书后，请于</w:t>
      </w:r>
      <w:r>
        <w:rPr>
          <w:rFonts w:hint="eastAsia" w:ascii="宋体" w:hAnsi="宋体"/>
          <w:color w:val="000000"/>
          <w:sz w:val="24"/>
          <w:szCs w:val="28"/>
          <w:highlight w:val="yellow"/>
          <w:lang w:val="en-US" w:eastAsia="zh-CN"/>
        </w:rPr>
        <w:t>2021年4 月 15 日16时</w:t>
      </w:r>
      <w:r>
        <w:rPr>
          <w:rFonts w:hint="eastAsia" w:ascii="宋体" w:hAnsi="宋体"/>
          <w:color w:val="000000"/>
          <w:sz w:val="24"/>
          <w:szCs w:val="28"/>
          <w:lang w:val="en-US" w:eastAsia="zh-CN"/>
        </w:rPr>
        <w:t>前，以书面形式确认是否参加磋商采购活动。在本邀请书规定时间内未表示是否参加磋商采购活动或明确表示不参加的，不得再参加磋商采购活动。</w:t>
      </w:r>
    </w:p>
    <w:p>
      <w:pPr>
        <w:spacing w:line="440" w:lineRule="exact"/>
        <w:ind w:firstLine="487" w:firstLineChars="203"/>
        <w:rPr>
          <w:rFonts w:hint="eastAsia" w:ascii="宋体" w:hAnsi="宋体"/>
          <w:color w:val="000000"/>
          <w:sz w:val="24"/>
          <w:szCs w:val="28"/>
          <w:lang w:val="en-US" w:eastAsia="zh-CN"/>
        </w:rPr>
      </w:pPr>
      <w:r>
        <w:rPr>
          <w:rFonts w:hint="eastAsia" w:ascii="宋体" w:hAnsi="宋体"/>
          <w:color w:val="000000"/>
          <w:sz w:val="24"/>
          <w:szCs w:val="28"/>
          <w:lang w:val="en-US" w:eastAsia="zh-CN"/>
        </w:rPr>
        <w:t>一三、</w:t>
      </w:r>
      <w:r>
        <w:rPr>
          <w:rFonts w:hint="eastAsia" w:ascii="宋体" w:hAnsi="宋体"/>
          <w:b/>
          <w:sz w:val="24"/>
        </w:rPr>
        <w:t>本</w:t>
      </w:r>
      <w:r>
        <w:rPr>
          <w:rFonts w:hint="eastAsia" w:ascii="宋体" w:hAnsi="宋体"/>
          <w:b/>
          <w:sz w:val="24"/>
          <w:lang w:val="en-US" w:eastAsia="zh-CN"/>
        </w:rPr>
        <w:t>磋商</w:t>
      </w:r>
      <w:r>
        <w:rPr>
          <w:rFonts w:hint="eastAsia" w:ascii="宋体" w:hAnsi="宋体"/>
          <w:b/>
          <w:sz w:val="24"/>
        </w:rPr>
        <w:t>邀请</w:t>
      </w:r>
      <w:r>
        <w:rPr>
          <w:rFonts w:hint="eastAsia" w:ascii="宋体" w:hAnsi="宋体"/>
          <w:b/>
          <w:sz w:val="24"/>
          <w:lang w:val="en-US" w:eastAsia="zh-CN"/>
        </w:rPr>
        <w:t>书</w:t>
      </w:r>
      <w:r>
        <w:rPr>
          <w:rFonts w:hint="eastAsia" w:ascii="宋体" w:hAnsi="宋体"/>
          <w:b/>
          <w:sz w:val="24"/>
        </w:rPr>
        <w:t>在</w:t>
      </w:r>
      <w:r>
        <w:rPr>
          <w:rFonts w:hint="eastAsia" w:ascii="宋体" w:hAnsi="宋体"/>
          <w:b/>
          <w:sz w:val="24"/>
          <w:lang w:val="zh-CN"/>
        </w:rPr>
        <w:t>泸州市公共资源交易网（http://www.lzsggzy.com/）和龙驰集团官网（http://www.lzlcgroup.com/）</w:t>
      </w:r>
      <w:r>
        <w:rPr>
          <w:rFonts w:hint="eastAsia" w:ascii="宋体" w:hAnsi="宋体"/>
          <w:b/>
          <w:sz w:val="24"/>
        </w:rPr>
        <w:t>上发布。</w:t>
      </w:r>
    </w:p>
    <w:p>
      <w:pPr>
        <w:pStyle w:val="7"/>
        <w:spacing w:line="440" w:lineRule="exact"/>
        <w:ind w:firstLine="482"/>
        <w:rPr>
          <w:rFonts w:hint="eastAsia"/>
          <w:b/>
          <w:color w:val="000000"/>
          <w:sz w:val="24"/>
        </w:rPr>
      </w:pPr>
      <w:r>
        <w:rPr>
          <w:rFonts w:hint="eastAsia"/>
          <w:b/>
          <w:color w:val="000000"/>
          <w:sz w:val="24"/>
        </w:rPr>
        <w:t>十</w:t>
      </w:r>
      <w:r>
        <w:rPr>
          <w:rFonts w:hint="eastAsia"/>
          <w:b/>
          <w:color w:val="000000"/>
          <w:sz w:val="24"/>
          <w:lang w:val="en-US" w:eastAsia="zh-CN"/>
        </w:rPr>
        <w:t>四</w:t>
      </w:r>
      <w:r>
        <w:rPr>
          <w:rFonts w:hint="eastAsia"/>
          <w:b/>
          <w:color w:val="000000"/>
          <w:sz w:val="24"/>
        </w:rPr>
        <w:t>、联系方式</w:t>
      </w:r>
    </w:p>
    <w:p>
      <w:pPr>
        <w:pStyle w:val="7"/>
        <w:spacing w:line="440" w:lineRule="exact"/>
        <w:ind w:firstLine="954" w:firstLineChars="396"/>
        <w:rPr>
          <w:rFonts w:hint="eastAsia" w:ascii="宋体" w:hAnsi="宋体"/>
          <w:b/>
          <w:bCs/>
          <w:color w:val="000000"/>
          <w:sz w:val="24"/>
        </w:rPr>
      </w:pPr>
      <w:r>
        <w:rPr>
          <w:rFonts w:hint="eastAsia"/>
          <w:b/>
          <w:color w:val="000000"/>
          <w:sz w:val="24"/>
        </w:rPr>
        <w:t xml:space="preserve">  采购人：泸州市龙驰投资有限公司</w:t>
      </w:r>
      <w:r>
        <w:rPr>
          <w:rFonts w:hint="eastAsia" w:ascii="宋体" w:hAnsi="宋体"/>
          <w:b/>
          <w:bCs/>
          <w:color w:val="000000"/>
          <w:sz w:val="24"/>
        </w:rPr>
        <w:t xml:space="preserve"> </w:t>
      </w:r>
    </w:p>
    <w:p>
      <w:pPr>
        <w:pStyle w:val="7"/>
        <w:spacing w:line="440" w:lineRule="exact"/>
        <w:ind w:firstLine="1200" w:firstLineChars="500"/>
        <w:rPr>
          <w:rFonts w:hint="eastAsia" w:ascii="宋体" w:hAnsi="宋体"/>
          <w:bCs/>
          <w:color w:val="000000"/>
          <w:sz w:val="24"/>
        </w:rPr>
      </w:pPr>
      <w:r>
        <w:rPr>
          <w:rFonts w:hint="eastAsia" w:ascii="宋体" w:hAnsi="宋体"/>
          <w:bCs/>
          <w:color w:val="000000"/>
          <w:sz w:val="24"/>
        </w:rPr>
        <w:t>通讯地址：泸州市龙马潭区云台路68号龙驰实业集团商业楼</w:t>
      </w:r>
      <w:r>
        <w:rPr>
          <w:rFonts w:hint="eastAsia" w:ascii="宋体" w:hAnsi="宋体"/>
          <w:bCs/>
          <w:color w:val="000000"/>
          <w:sz w:val="24"/>
          <w:lang w:val="en-US" w:eastAsia="zh-CN"/>
        </w:rPr>
        <w:t>4</w:t>
      </w:r>
      <w:r>
        <w:rPr>
          <w:rFonts w:hint="eastAsia" w:ascii="宋体" w:hAnsi="宋体"/>
          <w:bCs/>
          <w:color w:val="000000"/>
          <w:sz w:val="24"/>
        </w:rPr>
        <w:t>层</w:t>
      </w:r>
    </w:p>
    <w:p>
      <w:pPr>
        <w:pStyle w:val="7"/>
        <w:spacing w:line="440" w:lineRule="exact"/>
        <w:ind w:firstLine="1200" w:firstLineChars="500"/>
        <w:rPr>
          <w:rFonts w:hint="eastAsia"/>
          <w:color w:val="000000"/>
          <w:sz w:val="24"/>
        </w:rPr>
      </w:pPr>
      <w:r>
        <w:rPr>
          <w:rFonts w:hint="eastAsia"/>
          <w:color w:val="000000"/>
          <w:sz w:val="24"/>
        </w:rPr>
        <w:t>联 系 人： 饶先生</w:t>
      </w:r>
    </w:p>
    <w:p>
      <w:pPr>
        <w:pStyle w:val="7"/>
        <w:spacing w:line="440" w:lineRule="exact"/>
        <w:ind w:firstLine="1200" w:firstLineChars="500"/>
        <w:rPr>
          <w:rFonts w:hint="eastAsia"/>
          <w:color w:val="000000"/>
          <w:sz w:val="24"/>
        </w:rPr>
      </w:pPr>
      <w:r>
        <w:rPr>
          <w:rFonts w:hint="eastAsia"/>
          <w:color w:val="000000"/>
          <w:sz w:val="24"/>
        </w:rPr>
        <w:t>联系电话：0830-3152909</w:t>
      </w:r>
    </w:p>
    <w:p>
      <w:pPr>
        <w:spacing w:line="440" w:lineRule="exact"/>
        <w:ind w:right="420" w:rightChars="200" w:firstLine="480" w:firstLineChars="200"/>
        <w:rPr>
          <w:rFonts w:hint="eastAsia" w:ascii="宋体" w:hAnsi="宋体"/>
          <w:color w:val="000000"/>
          <w:sz w:val="24"/>
          <w:szCs w:val="28"/>
        </w:rPr>
      </w:pPr>
    </w:p>
    <w:p>
      <w:pPr>
        <w:spacing w:line="440" w:lineRule="exact"/>
        <w:ind w:right="420" w:rightChars="200" w:firstLine="480" w:firstLineChars="200"/>
        <w:rPr>
          <w:rFonts w:hint="eastAsia" w:ascii="宋体" w:hAnsi="宋体"/>
          <w:color w:val="000000"/>
          <w:sz w:val="24"/>
          <w:szCs w:val="28"/>
        </w:rPr>
      </w:pPr>
    </w:p>
    <w:p>
      <w:pPr>
        <w:ind w:firstLine="7200" w:firstLineChars="3000"/>
      </w:pPr>
      <w:r>
        <w:rPr>
          <w:rFonts w:hint="eastAsia"/>
          <w:color w:val="000000"/>
          <w:sz w:val="24"/>
          <w:szCs w:val="24"/>
        </w:rPr>
        <w:t>2021年</w:t>
      </w:r>
      <w:r>
        <w:rPr>
          <w:rFonts w:hint="eastAsia"/>
          <w:color w:val="000000"/>
          <w:sz w:val="24"/>
          <w:szCs w:val="24"/>
          <w:lang w:val="en-US" w:eastAsia="zh-CN"/>
        </w:rPr>
        <w:t>4</w:t>
      </w:r>
      <w:r>
        <w:rPr>
          <w:rFonts w:hint="eastAsia"/>
          <w:color w:val="000000"/>
          <w:sz w:val="24"/>
          <w:szCs w:val="24"/>
        </w:rPr>
        <w:t>月</w:t>
      </w:r>
      <w:r>
        <w:rPr>
          <w:rFonts w:hint="eastAsia"/>
          <w:color w:val="000000"/>
          <w:sz w:val="24"/>
          <w:szCs w:val="24"/>
          <w:highlight w:val="yellow"/>
          <w:lang w:val="en-US" w:eastAsia="zh-CN"/>
        </w:rPr>
        <w:t>7</w:t>
      </w:r>
      <w:r>
        <w:rPr>
          <w:rFonts w:hint="eastAsia"/>
          <w:color w:val="000000"/>
          <w:sz w:val="24"/>
          <w:szCs w:val="24"/>
        </w:rPr>
        <w:t>日</w:t>
      </w:r>
    </w:p>
    <w:sectPr>
      <w:pgSz w:w="11906" w:h="16838"/>
      <w:pgMar w:top="1984"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46AAB"/>
    <w:rsid w:val="4B146A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Normal (Web)"/>
    <w:basedOn w:val="1"/>
    <w:uiPriority w:val="0"/>
    <w:pPr>
      <w:widowControl/>
      <w:spacing w:before="100" w:beforeAutospacing="1" w:after="100" w:afterAutospacing="1"/>
      <w:jc w:val="left"/>
    </w:pPr>
    <w:rPr>
      <w:rFonts w:ascii="宋体" w:hAnsi="宋体"/>
      <w:kern w:val="0"/>
      <w:sz w:val="18"/>
      <w:szCs w:val="18"/>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2021-04-07T07:19:00Z</dcterms:created>
  <dc:creator>大可</dc:creator>
  <cp:lastModifiedBy>大可</cp:lastModifiedBy>
  <dcterms:modified xsi:type="dcterms:W3CDTF">2021-04-07T07:20:39Z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